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5E92" w:rsidRDefault="004B5E92" w:rsidP="004B5E92">
      <w:bookmarkStart w:id="0" w:name="_GoBack"/>
      <w:bookmarkEnd w:id="0"/>
      <w:r>
        <w:rPr>
          <w:rFonts w:hint="eastAsia"/>
        </w:rPr>
        <w:t>申請保護令的過程中會發生什麽情況？</w:t>
      </w:r>
    </w:p>
    <w:p w:rsidR="004B5E92" w:rsidRDefault="004B5E92" w:rsidP="004B5E92">
      <w:r>
        <w:rPr>
          <w:rFonts w:hint="eastAsia"/>
        </w:rPr>
        <w:t>暫時保護令：</w:t>
      </w:r>
    </w:p>
    <w:p w:rsidR="004B5E92" w:rsidRDefault="004B5E92" w:rsidP="004B5E92">
      <w:r>
        <w:rPr>
          <w:rFonts w:hint="eastAsia"/>
        </w:rPr>
        <w:t>您需填寫表格，向法院申請（呈請）爲期</w:t>
      </w:r>
      <w:r>
        <w:rPr>
          <w:rFonts w:hint="eastAsia"/>
        </w:rPr>
        <w:t xml:space="preserve"> 14 </w:t>
      </w:r>
      <w:r>
        <w:rPr>
          <w:rFonts w:hint="eastAsia"/>
        </w:rPr>
        <w:t>天的暫時保護令。您需描述最近發生的事件及</w:t>
      </w:r>
      <w:r>
        <w:rPr>
          <w:rFonts w:hint="eastAsia"/>
        </w:rPr>
        <w:t>/</w:t>
      </w:r>
      <w:r>
        <w:rPr>
          <w:rFonts w:hint="eastAsia"/>
        </w:rPr>
        <w:t>或家庭暴力威脅及家庭暴力史。您需提供答辯人地址及出生日期。法官或專員會審查您的書面資料，可能會問您壹些問題，然後決定批給或拒絕批給暫時保護令。兩星期之後將舉行聆訊，屆時法院將批給或拒絕批給有效期爲</w:t>
      </w:r>
      <w:r>
        <w:rPr>
          <w:rFonts w:hint="eastAsia"/>
        </w:rPr>
        <w:t xml:space="preserve"> 1 </w:t>
      </w:r>
      <w:r>
        <w:rPr>
          <w:rFonts w:hint="eastAsia"/>
        </w:rPr>
        <w:t>年或以上的保護令。這兩星期內，呈請書及暫時保護令連同全面聆訊日期之通知將送達答辯人。</w:t>
      </w:r>
    </w:p>
    <w:p w:rsidR="004B5E92" w:rsidRDefault="004B5E92" w:rsidP="004B5E92">
      <w:r>
        <w:rPr>
          <w:rFonts w:hint="eastAsia"/>
        </w:rPr>
        <w:t>全面保護令：</w:t>
      </w:r>
    </w:p>
    <w:p w:rsidR="004B5E92" w:rsidRDefault="004B5E92" w:rsidP="004B5E92">
      <w:r>
        <w:rPr>
          <w:rFonts w:hint="eastAsia"/>
        </w:rPr>
        <w:t>法庭將在聆訊時批給或拒絕批給有效期爲</w:t>
      </w:r>
      <w:r>
        <w:rPr>
          <w:rFonts w:hint="eastAsia"/>
        </w:rPr>
        <w:t xml:space="preserve"> 1 </w:t>
      </w:r>
      <w:r>
        <w:rPr>
          <w:rFonts w:hint="eastAsia"/>
        </w:rPr>
        <w:t>年或以上的保護令。即使資料未送達答辯人，亦請務必出席聆訊。法院將要求您和答辯人就呈請書所述之虐待及</w:t>
      </w:r>
      <w:r>
        <w:rPr>
          <w:rFonts w:hint="eastAsia"/>
        </w:rPr>
        <w:t>/</w:t>
      </w:r>
      <w:r>
        <w:rPr>
          <w:rFonts w:hint="eastAsia"/>
        </w:rPr>
        <w:t>或威脅行爲進行交談。您有權（但無須）請律師出席。</w:t>
      </w:r>
    </w:p>
    <w:p w:rsidR="004B5E92" w:rsidRDefault="004B5E92" w:rsidP="004B5E92">
      <w:r>
        <w:rPr>
          <w:rFonts w:hint="eastAsia"/>
        </w:rPr>
        <w:t>有用提示：</w:t>
      </w:r>
    </w:p>
    <w:p w:rsidR="004B5E92" w:rsidRDefault="004B5E92" w:rsidP="004B5E92">
      <w:r>
        <w:rPr>
          <w:rFonts w:hint="eastAsia"/>
        </w:rPr>
        <w:t>•</w:t>
      </w:r>
      <w:r>
        <w:rPr>
          <w:rFonts w:hint="eastAsia"/>
        </w:rPr>
        <w:t xml:space="preserve"> </w:t>
      </w:r>
      <w:r>
        <w:rPr>
          <w:rFonts w:hint="eastAsia"/>
        </w:rPr>
        <w:t>准時出席並帶同您的書面資料。</w:t>
      </w:r>
    </w:p>
    <w:p w:rsidR="004B5E92" w:rsidRDefault="004B5E92" w:rsidP="004B5E92">
      <w:r>
        <w:rPr>
          <w:rFonts w:hint="eastAsia"/>
        </w:rPr>
        <w:t>•</w:t>
      </w:r>
      <w:r>
        <w:rPr>
          <w:rFonts w:hint="eastAsia"/>
        </w:rPr>
        <w:t xml:space="preserve"> </w:t>
      </w:r>
      <w:r>
        <w:rPr>
          <w:rFonts w:hint="eastAsia"/>
        </w:rPr>
        <w:t>不要帶上您的孩子（托兒服務僅在</w:t>
      </w:r>
      <w:r>
        <w:rPr>
          <w:rFonts w:hint="eastAsia"/>
        </w:rPr>
        <w:t>Regional Justice Center</w:t>
      </w:r>
      <w:r>
        <w:rPr>
          <w:rFonts w:hint="eastAsia"/>
        </w:rPr>
        <w:t>（地區司法中心）提供）。</w:t>
      </w:r>
    </w:p>
    <w:p w:rsidR="004B5E92" w:rsidRDefault="004B5E92" w:rsidP="004B5E92">
      <w:r>
        <w:rPr>
          <w:rFonts w:hint="eastAsia"/>
        </w:rPr>
        <w:t>•</w:t>
      </w:r>
      <w:r>
        <w:rPr>
          <w:rFonts w:hint="eastAsia"/>
        </w:rPr>
        <w:t xml:space="preserve"> </w:t>
      </w:r>
      <w:r>
        <w:rPr>
          <w:rFonts w:hint="eastAsia"/>
        </w:rPr>
        <w:t>直接與法官交談，而非與答辯人交談。</w:t>
      </w:r>
    </w:p>
    <w:p w:rsidR="004B5E92" w:rsidRDefault="004B5E92" w:rsidP="004B5E92">
      <w:r>
        <w:rPr>
          <w:rFonts w:hint="eastAsia"/>
        </w:rPr>
        <w:t>•</w:t>
      </w:r>
      <w:r>
        <w:rPr>
          <w:rFonts w:hint="eastAsia"/>
        </w:rPr>
        <w:t xml:space="preserve"> </w:t>
      </w:r>
      <w:r>
        <w:rPr>
          <w:rFonts w:hint="eastAsia"/>
        </w:rPr>
        <w:t>如實陳述。</w:t>
      </w:r>
    </w:p>
    <w:p w:rsidR="004B5E92" w:rsidRDefault="004B5E92" w:rsidP="004B5E92">
      <w:r>
        <w:rPr>
          <w:rFonts w:hint="eastAsia"/>
        </w:rPr>
        <w:t>•</w:t>
      </w:r>
      <w:r>
        <w:rPr>
          <w:rFonts w:hint="eastAsia"/>
        </w:rPr>
        <w:t xml:space="preserve"> </w:t>
      </w:r>
      <w:r>
        <w:rPr>
          <w:rFonts w:hint="eastAsia"/>
        </w:rPr>
        <w:t>要有禮貌、態度誠懇且表達清晰。</w:t>
      </w:r>
    </w:p>
    <w:p w:rsidR="004B5E92" w:rsidRDefault="004B5E92" w:rsidP="004B5E92">
      <w:r>
        <w:rPr>
          <w:rFonts w:hint="eastAsia"/>
        </w:rPr>
        <w:t>•</w:t>
      </w:r>
      <w:r>
        <w:rPr>
          <w:rFonts w:hint="eastAsia"/>
        </w:rPr>
        <w:t xml:space="preserve"> </w:t>
      </w:r>
      <w:r>
        <w:rPr>
          <w:rFonts w:hint="eastAsia"/>
        </w:rPr>
        <w:t>帶同警方報告及誓章（如有）。</w:t>
      </w:r>
    </w:p>
    <w:p w:rsidR="004B5E92" w:rsidRDefault="004B5E92" w:rsidP="004B5E92">
      <w:r>
        <w:rPr>
          <w:rFonts w:hint="eastAsia"/>
        </w:rPr>
        <w:t>•</w:t>
      </w:r>
      <w:r>
        <w:rPr>
          <w:rFonts w:hint="eastAsia"/>
        </w:rPr>
        <w:t xml:space="preserve"> </w:t>
      </w:r>
      <w:r>
        <w:rPr>
          <w:rFonts w:hint="eastAsia"/>
        </w:rPr>
        <w:t>此程序可能曆時</w:t>
      </w:r>
      <w:r>
        <w:rPr>
          <w:rFonts w:hint="eastAsia"/>
        </w:rPr>
        <w:t xml:space="preserve"> 2 </w:t>
      </w:r>
      <w:r>
        <w:rPr>
          <w:rFonts w:hint="eastAsia"/>
        </w:rPr>
        <w:t>至</w:t>
      </w:r>
      <w:r>
        <w:rPr>
          <w:rFonts w:hint="eastAsia"/>
        </w:rPr>
        <w:t xml:space="preserve">4 </w:t>
      </w:r>
      <w:r>
        <w:rPr>
          <w:rFonts w:hint="eastAsia"/>
        </w:rPr>
        <w:t>小時，因此，請安排托兒服務（如可以）。</w:t>
      </w:r>
    </w:p>
    <w:p w:rsidR="004B5E92" w:rsidRDefault="004B5E92" w:rsidP="004B5E92">
      <w:r>
        <w:rPr>
          <w:rFonts w:hint="eastAsia"/>
        </w:rPr>
        <w:t>我可否變更或終止保護令？</w:t>
      </w:r>
    </w:p>
    <w:p w:rsidR="004B5E92" w:rsidRDefault="004B5E92" w:rsidP="004B5E92">
      <w:r>
        <w:rPr>
          <w:rFonts w:hint="eastAsia"/>
        </w:rPr>
        <w:t>您可于保護令到期日期前隨時向法庭申請修改或終止命令。如需詳細資料，請致電</w:t>
      </w:r>
      <w:r>
        <w:rPr>
          <w:rFonts w:hint="eastAsia"/>
        </w:rPr>
        <w:t xml:space="preserve"> (206) 296-9547 </w:t>
      </w:r>
      <w:r>
        <w:rPr>
          <w:rFonts w:hint="eastAsia"/>
        </w:rPr>
        <w:t>或</w:t>
      </w:r>
      <w:r>
        <w:rPr>
          <w:rFonts w:hint="eastAsia"/>
        </w:rPr>
        <w:t xml:space="preserve"> (206) 205-7406</w:t>
      </w:r>
      <w:r>
        <w:rPr>
          <w:rFonts w:hint="eastAsia"/>
        </w:rPr>
        <w:t>。</w:t>
      </w:r>
    </w:p>
    <w:p w:rsidR="004B5E92" w:rsidRDefault="004B5E92" w:rsidP="004B5E92">
      <w:r>
        <w:rPr>
          <w:rFonts w:hint="eastAsia"/>
        </w:rPr>
        <w:t>如果違反保護令，會出現什麽情況？</w:t>
      </w:r>
    </w:p>
    <w:p w:rsidR="004B5E92" w:rsidRDefault="004B5E92" w:rsidP="004B5E92">
      <w:r>
        <w:rPr>
          <w:rFonts w:hint="eastAsia"/>
        </w:rPr>
        <w:t>立即致電</w:t>
      </w:r>
      <w:r>
        <w:rPr>
          <w:rFonts w:hint="eastAsia"/>
        </w:rPr>
        <w:t>911</w:t>
      </w:r>
      <w:r>
        <w:rPr>
          <w:rFonts w:hint="eastAsia"/>
        </w:rPr>
        <w:t>！向執法官員出示保護令之核證副本。如果命令（已出席最終聆訊並收到命令）已送達答辯人，他</w:t>
      </w:r>
      <w:r>
        <w:rPr>
          <w:rFonts w:hint="eastAsia"/>
        </w:rPr>
        <w:t>/</w:t>
      </w:r>
      <w:r>
        <w:rPr>
          <w:rFonts w:hint="eastAsia"/>
        </w:rPr>
        <w:t>她可能被當場逮捕或收到批給書。</w:t>
      </w:r>
    </w:p>
    <w:p w:rsidR="004B5E92" w:rsidRDefault="004B5E92" w:rsidP="004B5E92">
      <w:r>
        <w:rPr>
          <w:rFonts w:hint="eastAsia"/>
        </w:rPr>
        <w:t>全面保護令在所有</w:t>
      </w:r>
      <w:r>
        <w:rPr>
          <w:rFonts w:hint="eastAsia"/>
        </w:rPr>
        <w:t xml:space="preserve"> 50 </w:t>
      </w:r>
      <w:r>
        <w:rPr>
          <w:rFonts w:hint="eastAsia"/>
        </w:rPr>
        <w:t>個州、哥倫比亞地區、各部落及美國領土範圍內均可予強制執行。</w:t>
      </w:r>
    </w:p>
    <w:p w:rsidR="004B5E92" w:rsidRDefault="004B5E92" w:rsidP="004B5E92">
      <w:r>
        <w:rPr>
          <w:rFonts w:hint="eastAsia"/>
        </w:rPr>
        <w:t>申請保護令的過程中可否獲得協助？</w:t>
      </w:r>
    </w:p>
    <w:p w:rsidR="004B5E92" w:rsidRDefault="004B5E92" w:rsidP="004B5E92">
      <w:r>
        <w:rPr>
          <w:rFonts w:hint="eastAsia"/>
        </w:rPr>
        <w:lastRenderedPageBreak/>
        <w:t>保護令援助計劃（</w:t>
      </w:r>
      <w:r>
        <w:rPr>
          <w:rFonts w:hint="eastAsia"/>
        </w:rPr>
        <w:t>Protection Order Advocacy Program</w:t>
      </w:r>
      <w:r>
        <w:rPr>
          <w:rFonts w:hint="eastAsia"/>
        </w:rPr>
        <w:t>）是</w:t>
      </w:r>
      <w:r>
        <w:rPr>
          <w:rFonts w:hint="eastAsia"/>
        </w:rPr>
        <w:t xml:space="preserve"> King County </w:t>
      </w:r>
      <w:r>
        <w:rPr>
          <w:rFonts w:hint="eastAsia"/>
        </w:rPr>
        <w:t>檢察官辦公室（</w:t>
      </w:r>
      <w:r>
        <w:rPr>
          <w:rFonts w:hint="eastAsia"/>
        </w:rPr>
        <w:t>Prosecuting Attorney</w:t>
      </w:r>
      <w:r>
        <w:rPr>
          <w:rFonts w:hint="eastAsia"/>
        </w:rPr>
        <w:t>’</w:t>
      </w:r>
      <w:r>
        <w:rPr>
          <w:rFonts w:hint="eastAsia"/>
        </w:rPr>
        <w:t>s Office</w:t>
      </w:r>
      <w:r>
        <w:rPr>
          <w:rFonts w:hint="eastAsia"/>
        </w:rPr>
        <w:t>）之家庭暴力部門（</w:t>
      </w:r>
      <w:r>
        <w:rPr>
          <w:rFonts w:hint="eastAsia"/>
        </w:rPr>
        <w:t>Domestic Violence Unit</w:t>
      </w:r>
      <w:r>
        <w:rPr>
          <w:rFonts w:hint="eastAsia"/>
        </w:rPr>
        <w:t>）的組成部分。“保護令援助計劃”提供的援助服務包括：</w:t>
      </w:r>
    </w:p>
    <w:p w:rsidR="004B5E92" w:rsidRDefault="004B5E92" w:rsidP="004B5E92">
      <w:r>
        <w:rPr>
          <w:rFonts w:hint="eastAsia"/>
        </w:rPr>
        <w:t>•</w:t>
      </w:r>
      <w:r>
        <w:rPr>
          <w:rFonts w:hint="eastAsia"/>
        </w:rPr>
        <w:t xml:space="preserve"> </w:t>
      </w:r>
      <w:r>
        <w:rPr>
          <w:rFonts w:hint="eastAsia"/>
        </w:rPr>
        <w:t>協助填寫申請暫時保護令所需的資料</w:t>
      </w:r>
    </w:p>
    <w:p w:rsidR="004B5E92" w:rsidRDefault="004B5E92" w:rsidP="004B5E92">
      <w:r>
        <w:rPr>
          <w:rFonts w:hint="eastAsia"/>
        </w:rPr>
        <w:t>•</w:t>
      </w:r>
      <w:r>
        <w:rPr>
          <w:rFonts w:hint="eastAsia"/>
        </w:rPr>
        <w:t xml:space="preserve"> </w:t>
      </w:r>
      <w:r>
        <w:rPr>
          <w:rFonts w:hint="eastAsia"/>
        </w:rPr>
        <w:t>通知並轉呈至社會服務機構</w:t>
      </w:r>
    </w:p>
    <w:p w:rsidR="004B5E92" w:rsidRDefault="004B5E92" w:rsidP="004B5E92">
      <w:r>
        <w:rPr>
          <w:rFonts w:hint="eastAsia"/>
        </w:rPr>
        <w:t>•</w:t>
      </w:r>
      <w:r>
        <w:rPr>
          <w:rFonts w:hint="eastAsia"/>
        </w:rPr>
        <w:t xml:space="preserve"> </w:t>
      </w:r>
      <w:r>
        <w:rPr>
          <w:rFonts w:hint="eastAsia"/>
        </w:rPr>
        <w:t>法庭聆訊前的教育及准備事宜</w:t>
      </w:r>
    </w:p>
    <w:p w:rsidR="004B5E92" w:rsidRDefault="004B5E92" w:rsidP="004B5E92">
      <w:r>
        <w:rPr>
          <w:rFonts w:hint="eastAsia"/>
        </w:rPr>
        <w:t>•</w:t>
      </w:r>
      <w:r>
        <w:rPr>
          <w:rFonts w:hint="eastAsia"/>
        </w:rPr>
        <w:t xml:space="preserve"> </w:t>
      </w:r>
      <w:r>
        <w:rPr>
          <w:rFonts w:hint="eastAsia"/>
        </w:rPr>
        <w:t>法庭程序期間或之後的援助</w:t>
      </w:r>
    </w:p>
    <w:p w:rsidR="004B5E92" w:rsidRDefault="004B5E92" w:rsidP="004B5E92">
      <w:r>
        <w:rPr>
          <w:rFonts w:hint="eastAsia"/>
        </w:rPr>
        <w:t>地點：</w:t>
      </w:r>
    </w:p>
    <w:p w:rsidR="00C311C1" w:rsidRDefault="004B5E92" w:rsidP="004B5E92">
      <w:r>
        <w:t>King County Courthouse, Room C-213</w:t>
      </w:r>
    </w:p>
    <w:p w:rsidR="004B5E92" w:rsidRDefault="004B5E92" w:rsidP="004B5E92">
      <w:r>
        <w:t>516 Third Avenue (206) 296-9547</w:t>
      </w:r>
    </w:p>
    <w:p w:rsidR="004B5E92" w:rsidRDefault="004B5E92" w:rsidP="004B5E92">
      <w:r>
        <w:t>Seattle, WA 98104 (206) 205-6198 TTY</w:t>
      </w:r>
    </w:p>
    <w:p w:rsidR="004B5E92" w:rsidRDefault="004B5E92" w:rsidP="004B5E92">
      <w:r>
        <w:t>Regional Justice Center, Room 2B 401-4th Avenue N. Kent, WA 98032 (206) 205-7406</w:t>
      </w:r>
    </w:p>
    <w:p w:rsidR="004B5E92" w:rsidRDefault="004B5E92" w:rsidP="004B5E92">
      <w:r>
        <w:t>East Division King County District Court</w:t>
      </w:r>
    </w:p>
    <w:p w:rsidR="004B5E92" w:rsidRDefault="004B5E92" w:rsidP="004B5E92">
      <w:r>
        <w:t>Redmond Courthouse</w:t>
      </w:r>
    </w:p>
    <w:p w:rsidR="004B5E92" w:rsidRDefault="004B5E92" w:rsidP="004B5E92">
      <w:r>
        <w:t>8601 160th Ave NE</w:t>
      </w:r>
    </w:p>
    <w:p w:rsidR="004B5E92" w:rsidRDefault="004B5E92" w:rsidP="004B5E92">
      <w:r>
        <w:t>Kent, WA 98052 (206) 205-7012</w:t>
      </w:r>
    </w:p>
    <w:p w:rsidR="004B5E92" w:rsidRDefault="004B5E92" w:rsidP="004B5E92">
      <w:r>
        <w:rPr>
          <w:rFonts w:hint="eastAsia"/>
        </w:rPr>
        <w:t>請浏覽：</w:t>
      </w:r>
      <w:r>
        <w:rPr>
          <w:rFonts w:hint="eastAsia"/>
        </w:rPr>
        <w:t xml:space="preserve"> www.protectionorder.org</w:t>
      </w:r>
    </w:p>
    <w:p w:rsidR="004B5E92" w:rsidRDefault="004B5E92" w:rsidP="004B5E92">
      <w:r>
        <w:rPr>
          <w:rFonts w:hint="eastAsia"/>
        </w:rPr>
        <w:t>緊急電話：</w:t>
      </w:r>
    </w:p>
    <w:p w:rsidR="004B5E92" w:rsidRDefault="004B5E92" w:rsidP="004B5E92">
      <w:r>
        <w:rPr>
          <w:rFonts w:hint="eastAsia"/>
        </w:rPr>
        <w:t>危機診所（</w:t>
      </w:r>
      <w:r>
        <w:rPr>
          <w:rFonts w:hint="eastAsia"/>
        </w:rPr>
        <w:t>Crisis Clinic</w:t>
      </w:r>
      <w:r>
        <w:rPr>
          <w:rFonts w:hint="eastAsia"/>
        </w:rPr>
        <w:t>）：</w:t>
      </w:r>
      <w:r>
        <w:rPr>
          <w:rFonts w:hint="eastAsia"/>
        </w:rPr>
        <w:t>(206) 461-3222</w:t>
      </w:r>
    </w:p>
    <w:p w:rsidR="004B5E92" w:rsidRDefault="004B5E92" w:rsidP="004B5E92">
      <w:r>
        <w:rPr>
          <w:rFonts w:hint="eastAsia"/>
        </w:rPr>
        <w:t>華盛頓州家庭暴力熱線：</w:t>
      </w:r>
    </w:p>
    <w:p w:rsidR="004B5E92" w:rsidRDefault="004B5E92" w:rsidP="004B5E92">
      <w:r>
        <w:t>1-800-562-6025</w:t>
      </w:r>
    </w:p>
    <w:p w:rsidR="004B5E92" w:rsidRDefault="004B5E92" w:rsidP="004B5E92">
      <w:r>
        <w:rPr>
          <w:rFonts w:hint="eastAsia"/>
        </w:rPr>
        <w:t>保護令</w:t>
      </w:r>
    </w:p>
    <w:p w:rsidR="004B5E92" w:rsidRDefault="004B5E92" w:rsidP="004B5E92">
      <w:r>
        <w:rPr>
          <w:rFonts w:hint="eastAsia"/>
        </w:rPr>
        <w:t>檢察官辦公室</w:t>
      </w:r>
    </w:p>
    <w:p w:rsidR="004B5E92" w:rsidRDefault="004B5E92" w:rsidP="004B5E92">
      <w:r>
        <w:rPr>
          <w:rFonts w:hint="eastAsia"/>
        </w:rPr>
        <w:t>家庭暴力部門</w:t>
      </w:r>
    </w:p>
    <w:p w:rsidR="004B5E92" w:rsidRDefault="004B5E92" w:rsidP="004B5E92"/>
    <w:p w:rsidR="00C311C1" w:rsidRDefault="00C311C1" w:rsidP="004B5E92"/>
    <w:p w:rsidR="004B5E92" w:rsidRDefault="004B5E92" w:rsidP="004B5E92">
      <w:r>
        <w:rPr>
          <w:rFonts w:hint="eastAsia"/>
        </w:rPr>
        <w:lastRenderedPageBreak/>
        <w:t>何人可獲得保護？</w:t>
      </w:r>
    </w:p>
    <w:p w:rsidR="004B5E92" w:rsidRDefault="004B5E92" w:rsidP="004B5E92">
      <w:r>
        <w:rPr>
          <w:rFonts w:hint="eastAsia"/>
        </w:rPr>
        <w:t>若您或您的孩子是“家人或家庭成員”施以的“家庭暴力”受害者，您可申請保護令。</w:t>
      </w:r>
    </w:p>
    <w:p w:rsidR="004B5E92" w:rsidRDefault="004B5E92" w:rsidP="004B5E92">
      <w:r>
        <w:rPr>
          <w:rFonts w:hint="eastAsia"/>
        </w:rPr>
        <w:t>家庭暴力包括：</w:t>
      </w:r>
    </w:p>
    <w:p w:rsidR="004B5E92" w:rsidRDefault="004B5E92" w:rsidP="004B5E92">
      <w:r>
        <w:rPr>
          <w:rFonts w:hint="eastAsia"/>
        </w:rPr>
        <w:t>•</w:t>
      </w:r>
      <w:r>
        <w:rPr>
          <w:rFonts w:hint="eastAsia"/>
        </w:rPr>
        <w:t xml:space="preserve"> </w:t>
      </w:r>
      <w:r>
        <w:rPr>
          <w:rFonts w:hint="eastAsia"/>
        </w:rPr>
        <w:t>身體傷害、身體損傷、襲擊或跟蹤</w:t>
      </w:r>
    </w:p>
    <w:p w:rsidR="004B5E92" w:rsidRDefault="004B5E92" w:rsidP="004B5E92">
      <w:r>
        <w:rPr>
          <w:rFonts w:hint="eastAsia"/>
        </w:rPr>
        <w:t>•</w:t>
      </w:r>
      <w:r>
        <w:rPr>
          <w:rFonts w:hint="eastAsia"/>
        </w:rPr>
        <w:t xml:space="preserve"> </w:t>
      </w:r>
      <w:r>
        <w:rPr>
          <w:rFonts w:hint="eastAsia"/>
        </w:rPr>
        <w:t>恐嚇將進行身體傷害、身體損傷或襲擊</w:t>
      </w:r>
    </w:p>
    <w:p w:rsidR="004B5E92" w:rsidRDefault="004B5E92" w:rsidP="004B5E92">
      <w:r>
        <w:rPr>
          <w:rFonts w:hint="eastAsia"/>
        </w:rPr>
        <w:t>•</w:t>
      </w:r>
      <w:r>
        <w:rPr>
          <w:rFonts w:hint="eastAsia"/>
        </w:rPr>
        <w:t xml:space="preserve"> </w:t>
      </w:r>
      <w:r>
        <w:rPr>
          <w:rFonts w:hint="eastAsia"/>
        </w:rPr>
        <w:t>性侵害</w:t>
      </w:r>
    </w:p>
    <w:p w:rsidR="004B5E92" w:rsidRDefault="004B5E92" w:rsidP="004B5E92">
      <w:r>
        <w:rPr>
          <w:rFonts w:hint="eastAsia"/>
        </w:rPr>
        <w:t>家人或家庭成員：</w:t>
      </w:r>
    </w:p>
    <w:p w:rsidR="004B5E92" w:rsidRDefault="004B5E92" w:rsidP="004B5E92">
      <w:r>
        <w:rPr>
          <w:rFonts w:hint="eastAsia"/>
        </w:rPr>
        <w:t>•</w:t>
      </w:r>
      <w:r>
        <w:rPr>
          <w:rFonts w:hint="eastAsia"/>
        </w:rPr>
        <w:t xml:space="preserve"> </w:t>
      </w:r>
      <w:r>
        <w:rPr>
          <w:rFonts w:hint="eastAsia"/>
        </w:rPr>
        <w:t>配偶或前任配偶</w:t>
      </w:r>
    </w:p>
    <w:p w:rsidR="004B5E92" w:rsidRDefault="004B5E92" w:rsidP="004B5E92">
      <w:r>
        <w:rPr>
          <w:rFonts w:hint="eastAsia"/>
        </w:rPr>
        <w:t>•</w:t>
      </w:r>
      <w:r>
        <w:rPr>
          <w:rFonts w:hint="eastAsia"/>
        </w:rPr>
        <w:t xml:space="preserve"> </w:t>
      </w:r>
      <w:r>
        <w:rPr>
          <w:rFonts w:hint="eastAsia"/>
        </w:rPr>
        <w:t>擁有共同的孩子的人士</w:t>
      </w:r>
    </w:p>
    <w:p w:rsidR="004B5E92" w:rsidRDefault="004B5E92" w:rsidP="004B5E92">
      <w:r>
        <w:rPr>
          <w:rFonts w:hint="eastAsia"/>
        </w:rPr>
        <w:t>•</w:t>
      </w:r>
      <w:r>
        <w:rPr>
          <w:rFonts w:hint="eastAsia"/>
        </w:rPr>
        <w:t xml:space="preserve"> </w:t>
      </w:r>
      <w:r>
        <w:rPr>
          <w:rFonts w:hint="eastAsia"/>
        </w:rPr>
        <w:t>有血緣或姻親關系的成年人</w:t>
      </w:r>
    </w:p>
    <w:p w:rsidR="004B5E92" w:rsidRDefault="004B5E92" w:rsidP="004B5E92">
      <w:r>
        <w:rPr>
          <w:rFonts w:hint="eastAsia"/>
        </w:rPr>
        <w:t>•</w:t>
      </w:r>
      <w:r>
        <w:rPr>
          <w:rFonts w:hint="eastAsia"/>
        </w:rPr>
        <w:t xml:space="preserve"> </w:t>
      </w:r>
      <w:r>
        <w:rPr>
          <w:rFonts w:hint="eastAsia"/>
        </w:rPr>
        <w:t>現時（或過去）壹起居住的成年人</w:t>
      </w:r>
    </w:p>
    <w:p w:rsidR="004B5E92" w:rsidRDefault="004B5E92" w:rsidP="004B5E92">
      <w:r>
        <w:rPr>
          <w:rFonts w:hint="eastAsia"/>
        </w:rPr>
        <w:t>•</w:t>
      </w:r>
      <w:r>
        <w:rPr>
          <w:rFonts w:hint="eastAsia"/>
        </w:rPr>
        <w:t xml:space="preserve"> </w:t>
      </w:r>
      <w:r>
        <w:rPr>
          <w:rFonts w:hint="eastAsia"/>
        </w:rPr>
        <w:t>年齡爲</w:t>
      </w:r>
      <w:r>
        <w:rPr>
          <w:rFonts w:hint="eastAsia"/>
        </w:rPr>
        <w:t xml:space="preserve"> 16 </w:t>
      </w:r>
      <w:r>
        <w:rPr>
          <w:rFonts w:hint="eastAsia"/>
        </w:rPr>
        <w:t>歲或以上、目前或過去有戀愛關系的人士</w:t>
      </w:r>
    </w:p>
    <w:p w:rsidR="004B5E92" w:rsidRDefault="004B5E92" w:rsidP="004B5E92">
      <w:r>
        <w:rPr>
          <w:rFonts w:hint="eastAsia"/>
        </w:rPr>
        <w:t>•</w:t>
      </w:r>
      <w:r>
        <w:rPr>
          <w:rFonts w:hint="eastAsia"/>
        </w:rPr>
        <w:t xml:space="preserve"> </w:t>
      </w:r>
      <w:r>
        <w:rPr>
          <w:rFonts w:hint="eastAsia"/>
        </w:rPr>
        <w:t>有生物學上或法律上的親子關系的人士</w:t>
      </w:r>
    </w:p>
    <w:p w:rsidR="004B5E92" w:rsidRDefault="004B5E92" w:rsidP="004B5E92">
      <w:r>
        <w:rPr>
          <w:rFonts w:hint="eastAsia"/>
        </w:rPr>
        <w:t>保護令費用是多少？</w:t>
      </w:r>
    </w:p>
    <w:p w:rsidR="004B5E92" w:rsidRDefault="004B5E92" w:rsidP="004B5E92">
      <w:r>
        <w:rPr>
          <w:rFonts w:hint="eastAsia"/>
        </w:rPr>
        <w:t>沒有申請費。免費爲您提供所需數量的命令核證副本。</w:t>
      </w:r>
    </w:p>
    <w:p w:rsidR="004B5E92" w:rsidRDefault="004B5E92" w:rsidP="004B5E92">
      <w:r>
        <w:rPr>
          <w:rFonts w:hint="eastAsia"/>
        </w:rPr>
        <w:t>何爲保護令？</w:t>
      </w:r>
    </w:p>
    <w:p w:rsidR="004B5E92" w:rsidRDefault="004B5E92" w:rsidP="004B5E92">
      <w:r>
        <w:rPr>
          <w:rFonts w:hint="eastAsia"/>
        </w:rPr>
        <w:t>保護令是用于禁止已實施暴力行爲的人士進壹步實施襲擊或威脅行爲的民事法律命令。</w:t>
      </w:r>
    </w:p>
    <w:p w:rsidR="004B5E92" w:rsidRDefault="004B5E92" w:rsidP="004B5E92">
      <w:r>
        <w:rPr>
          <w:rFonts w:hint="eastAsia"/>
        </w:rPr>
        <w:t>保護令可以：</w:t>
      </w:r>
    </w:p>
    <w:p w:rsidR="004B5E92" w:rsidRDefault="004B5E92" w:rsidP="004B5E92">
      <w:r>
        <w:rPr>
          <w:rFonts w:hint="eastAsia"/>
        </w:rPr>
        <w:t>•</w:t>
      </w:r>
      <w:r>
        <w:rPr>
          <w:rFonts w:hint="eastAsia"/>
        </w:rPr>
        <w:t xml:space="preserve"> </w:t>
      </w:r>
      <w:r>
        <w:rPr>
          <w:rFonts w:hint="eastAsia"/>
        </w:rPr>
        <w:t>禁止答辯人實施家庭暴力行爲</w:t>
      </w:r>
    </w:p>
    <w:p w:rsidR="004B5E92" w:rsidRDefault="004B5E92" w:rsidP="004B5E92">
      <w:r>
        <w:rPr>
          <w:rFonts w:hint="eastAsia"/>
        </w:rPr>
        <w:t>•</w:t>
      </w:r>
      <w:r>
        <w:rPr>
          <w:rFonts w:hint="eastAsia"/>
        </w:rPr>
        <w:t xml:space="preserve"> </w:t>
      </w:r>
      <w:r>
        <w:rPr>
          <w:rFonts w:hint="eastAsia"/>
        </w:rPr>
        <w:t>命令答辯人遷出呈請人居所或呈請人與答辯人的共同居所</w:t>
      </w:r>
    </w:p>
    <w:p w:rsidR="004B5E92" w:rsidRDefault="004B5E92" w:rsidP="004B5E92">
      <w:r>
        <w:rPr>
          <w:rFonts w:hint="eastAsia"/>
        </w:rPr>
        <w:t>•</w:t>
      </w:r>
      <w:r>
        <w:rPr>
          <w:rFonts w:hint="eastAsia"/>
        </w:rPr>
        <w:t xml:space="preserve"> </w:t>
      </w:r>
      <w:r>
        <w:rPr>
          <w:rFonts w:hint="eastAsia"/>
        </w:rPr>
        <w:t>禁止答辯人（在街上、通過郵件、電話或電子郵件、在學校或工作單位）騷擾及</w:t>
      </w:r>
      <w:r>
        <w:rPr>
          <w:rFonts w:hint="eastAsia"/>
        </w:rPr>
        <w:t>/</w:t>
      </w:r>
      <w:r>
        <w:rPr>
          <w:rFonts w:hint="eastAsia"/>
        </w:rPr>
        <w:t>或聯系呈請人</w:t>
      </w:r>
    </w:p>
    <w:p w:rsidR="004B5E92" w:rsidRDefault="004B5E92" w:rsidP="004B5E92">
      <w:r>
        <w:rPr>
          <w:rFonts w:hint="eastAsia"/>
        </w:rPr>
        <w:t>•</w:t>
      </w:r>
      <w:r>
        <w:rPr>
          <w:rFonts w:hint="eastAsia"/>
        </w:rPr>
        <w:t xml:space="preserve"> </w:t>
      </w:r>
      <w:r>
        <w:rPr>
          <w:rFonts w:hint="eastAsia"/>
        </w:rPr>
        <w:t>將未成年兒童暫時判給父母其中壹方監護，安排臨時探訪及禁止父母親壹方幹預兒童的監護權</w:t>
      </w:r>
    </w:p>
    <w:p w:rsidR="004B5E92" w:rsidRDefault="004B5E92" w:rsidP="004B5E92">
      <w:r>
        <w:rPr>
          <w:rFonts w:hint="eastAsia"/>
        </w:rPr>
        <w:t>•</w:t>
      </w:r>
      <w:r>
        <w:rPr>
          <w:rFonts w:hint="eastAsia"/>
        </w:rPr>
        <w:t xml:space="preserve"> </w:t>
      </w:r>
      <w:r>
        <w:rPr>
          <w:rFonts w:hint="eastAsia"/>
        </w:rPr>
        <w:t>命令答辯人參加治療或輔導</w:t>
      </w:r>
    </w:p>
    <w:p w:rsidR="004B5E92" w:rsidRDefault="004B5E92" w:rsidP="004B5E92">
      <w:r>
        <w:rPr>
          <w:rFonts w:hint="eastAsia"/>
        </w:rPr>
        <w:t>•</w:t>
      </w:r>
      <w:r>
        <w:rPr>
          <w:rFonts w:hint="eastAsia"/>
        </w:rPr>
        <w:t xml:space="preserve"> </w:t>
      </w:r>
      <w:r>
        <w:rPr>
          <w:rFonts w:hint="eastAsia"/>
        </w:rPr>
        <w:t>禁止答辯人將孩子帶出本司法管轄區</w:t>
      </w:r>
    </w:p>
    <w:p w:rsidR="004B5E92" w:rsidRDefault="004B5E92" w:rsidP="004B5E92">
      <w:r>
        <w:rPr>
          <w:rFonts w:hint="eastAsia"/>
        </w:rPr>
        <w:t>•</w:t>
      </w:r>
      <w:r>
        <w:rPr>
          <w:rFonts w:hint="eastAsia"/>
        </w:rPr>
        <w:t xml:space="preserve"> </w:t>
      </w:r>
      <w:r>
        <w:rPr>
          <w:rFonts w:hint="eastAsia"/>
        </w:rPr>
        <w:t>命令答辯人支付在接受命令過程中所産生的費用</w:t>
      </w:r>
    </w:p>
    <w:p w:rsidR="004B5E92" w:rsidRDefault="004B5E92" w:rsidP="004B5E92">
      <w:r>
        <w:rPr>
          <w:rFonts w:hint="eastAsia"/>
        </w:rPr>
        <w:lastRenderedPageBreak/>
        <w:t>保護令無法：</w:t>
      </w:r>
    </w:p>
    <w:p w:rsidR="004B5E92" w:rsidRDefault="004B5E92" w:rsidP="004B5E92">
      <w:r>
        <w:rPr>
          <w:rFonts w:hint="eastAsia"/>
        </w:rPr>
        <w:t>•</w:t>
      </w:r>
      <w:r>
        <w:rPr>
          <w:rFonts w:hint="eastAsia"/>
        </w:rPr>
        <w:t xml:space="preserve"> </w:t>
      </w:r>
      <w:r>
        <w:rPr>
          <w:rFonts w:hint="eastAsia"/>
        </w:rPr>
        <w:t>就兒童撫養費作出命令</w:t>
      </w:r>
    </w:p>
    <w:p w:rsidR="004B5E92" w:rsidRDefault="004B5E92" w:rsidP="004B5E92">
      <w:r>
        <w:rPr>
          <w:rFonts w:hint="eastAsia"/>
        </w:rPr>
        <w:t>•</w:t>
      </w:r>
      <w:r>
        <w:rPr>
          <w:rFonts w:hint="eastAsia"/>
        </w:rPr>
        <w:t xml:space="preserve"> </w:t>
      </w:r>
      <w:r>
        <w:rPr>
          <w:rFonts w:hint="eastAsia"/>
        </w:rPr>
        <w:t>就贍養費作出命令</w:t>
      </w:r>
    </w:p>
    <w:p w:rsidR="004B5E92" w:rsidRDefault="004B5E92" w:rsidP="004B5E92">
      <w:r>
        <w:rPr>
          <w:rFonts w:hint="eastAsia"/>
        </w:rPr>
        <w:t>•</w:t>
      </w:r>
      <w:r>
        <w:rPr>
          <w:rFonts w:hint="eastAsia"/>
        </w:rPr>
        <w:t xml:space="preserve"> </w:t>
      </w:r>
      <w:r>
        <w:rPr>
          <w:rFonts w:hint="eastAsia"/>
        </w:rPr>
        <w:t>將財産指派給任何壹方</w:t>
      </w:r>
    </w:p>
    <w:p w:rsidR="004B5E92" w:rsidRDefault="004B5E92" w:rsidP="004B5E92">
      <w:r>
        <w:rPr>
          <w:rFonts w:hint="eastAsia"/>
        </w:rPr>
        <w:t>•</w:t>
      </w:r>
      <w:r>
        <w:rPr>
          <w:rFonts w:hint="eastAsia"/>
        </w:rPr>
        <w:t xml:space="preserve"> </w:t>
      </w:r>
      <w:r>
        <w:rPr>
          <w:rFonts w:hint="eastAsia"/>
        </w:rPr>
        <w:t>確定孩子的永久監護權或指定家庭房屋所有權</w:t>
      </w:r>
    </w:p>
    <w:p w:rsidR="004B5E92" w:rsidRDefault="004B5E92" w:rsidP="004B5E92">
      <w:r>
        <w:rPr>
          <w:rFonts w:hint="eastAsia"/>
        </w:rPr>
        <w:t>如何取得保護令？</w:t>
      </w:r>
    </w:p>
    <w:p w:rsidR="004B5E92" w:rsidRDefault="004B5E92" w:rsidP="004B5E92">
      <w:r>
        <w:rPr>
          <w:rFonts w:hint="eastAsia"/>
        </w:rPr>
        <w:t>您可向離您最近的區域法院或市政法院、或其中壹所</w:t>
      </w:r>
      <w:r>
        <w:rPr>
          <w:rFonts w:hint="eastAsia"/>
        </w:rPr>
        <w:t xml:space="preserve"> King County Superior Court</w:t>
      </w:r>
      <w:r>
        <w:rPr>
          <w:rFonts w:hint="eastAsia"/>
        </w:rPr>
        <w:t>（金縣高級法院）申請保護令。某些情況下，您需將您的暫時保護令轉呈至高級法院，用于全面保護令聆訊。如需詳細資料，請致電：</w:t>
      </w:r>
    </w:p>
    <w:p w:rsidR="004B5E92" w:rsidRDefault="004B5E92" w:rsidP="004B5E92">
      <w:r>
        <w:t>(206) 296-9547 (Seattle)</w:t>
      </w:r>
    </w:p>
    <w:p w:rsidR="004B5E92" w:rsidRDefault="004B5E92" w:rsidP="004B5E92">
      <w:r>
        <w:t>(206) 205-7406 (Kent)</w:t>
      </w:r>
    </w:p>
    <w:p w:rsidR="004B5E92" w:rsidRDefault="004B5E92" w:rsidP="004B5E92">
      <w:r>
        <w:t>206 205-6198 Ave TTY</w:t>
      </w:r>
    </w:p>
    <w:p w:rsidR="004B5E92" w:rsidRDefault="004B5E92" w:rsidP="004B5E92">
      <w:r>
        <w:rPr>
          <w:rFonts w:hint="eastAsia"/>
        </w:rPr>
        <w:t>King County Superior Court</w:t>
      </w:r>
      <w:r>
        <w:rPr>
          <w:rFonts w:hint="eastAsia"/>
        </w:rPr>
        <w:t>（金縣高級法院）</w:t>
      </w:r>
    </w:p>
    <w:p w:rsidR="004B5E92" w:rsidRDefault="004B5E92" w:rsidP="004B5E92">
      <w:r>
        <w:t>King Co. Courthouse Regional Justice Center</w:t>
      </w:r>
    </w:p>
    <w:p w:rsidR="004B5E92" w:rsidRDefault="004B5E92" w:rsidP="004B5E92">
      <w:r>
        <w:t>Room W378 or C213 Room 2C or 2B</w:t>
      </w:r>
    </w:p>
    <w:p w:rsidR="004B5E92" w:rsidRDefault="004B5E92" w:rsidP="004B5E92">
      <w:r>
        <w:t>516 Third Avenue 401-4th Avenue N.</w:t>
      </w:r>
    </w:p>
    <w:p w:rsidR="004B5E92" w:rsidRDefault="004B5E92" w:rsidP="004B5E92">
      <w:r>
        <w:t>Seattle, WA 98104 Kent, WA 98032</w:t>
      </w:r>
    </w:p>
    <w:p w:rsidR="004B5E92" w:rsidRDefault="004B5E92" w:rsidP="004B5E92">
      <w:r>
        <w:rPr>
          <w:rFonts w:hint="eastAsia"/>
        </w:rPr>
        <w:t xml:space="preserve">King County </w:t>
      </w:r>
      <w:r>
        <w:rPr>
          <w:rFonts w:hint="eastAsia"/>
        </w:rPr>
        <w:t>區域法院</w:t>
      </w:r>
    </w:p>
    <w:p w:rsidR="004B5E92" w:rsidRDefault="004B5E92" w:rsidP="004B5E92">
      <w:r>
        <w:rPr>
          <w:rFonts w:hint="eastAsia"/>
        </w:rPr>
        <w:t>如需了解在</w:t>
      </w:r>
      <w:r>
        <w:rPr>
          <w:rFonts w:hint="eastAsia"/>
        </w:rPr>
        <w:t xml:space="preserve"> King County </w:t>
      </w:r>
      <w:r>
        <w:rPr>
          <w:rFonts w:hint="eastAsia"/>
        </w:rPr>
        <w:t>區域法院（</w:t>
      </w:r>
      <w:r>
        <w:rPr>
          <w:rFonts w:hint="eastAsia"/>
        </w:rPr>
        <w:t>Kent</w:t>
      </w:r>
      <w:r>
        <w:rPr>
          <w:rFonts w:hint="eastAsia"/>
        </w:rPr>
        <w:t>、</w:t>
      </w:r>
      <w:r>
        <w:rPr>
          <w:rFonts w:hint="eastAsia"/>
        </w:rPr>
        <w:t>Burien</w:t>
      </w:r>
      <w:r>
        <w:rPr>
          <w:rFonts w:hint="eastAsia"/>
        </w:rPr>
        <w:t>、</w:t>
      </w:r>
      <w:r>
        <w:rPr>
          <w:rFonts w:hint="eastAsia"/>
        </w:rPr>
        <w:t>Bellevue</w:t>
      </w:r>
      <w:r>
        <w:rPr>
          <w:rFonts w:hint="eastAsia"/>
        </w:rPr>
        <w:t>、</w:t>
      </w:r>
      <w:r>
        <w:rPr>
          <w:rFonts w:hint="eastAsia"/>
        </w:rPr>
        <w:t>Issaquah</w:t>
      </w:r>
      <w:r>
        <w:rPr>
          <w:rFonts w:hint="eastAsia"/>
        </w:rPr>
        <w:t>、</w:t>
      </w:r>
      <w:r>
        <w:rPr>
          <w:rFonts w:hint="eastAsia"/>
        </w:rPr>
        <w:t>Redmond</w:t>
      </w:r>
      <w:r>
        <w:rPr>
          <w:rFonts w:hint="eastAsia"/>
        </w:rPr>
        <w:t>、</w:t>
      </w:r>
      <w:r>
        <w:rPr>
          <w:rFonts w:hint="eastAsia"/>
        </w:rPr>
        <w:t xml:space="preserve">Shoreline </w:t>
      </w:r>
      <w:r>
        <w:rPr>
          <w:rFonts w:hint="eastAsia"/>
        </w:rPr>
        <w:t>或</w:t>
      </w:r>
      <w:r>
        <w:rPr>
          <w:rFonts w:hint="eastAsia"/>
        </w:rPr>
        <w:t xml:space="preserve"> Seattle </w:t>
      </w:r>
      <w:r>
        <w:rPr>
          <w:rFonts w:hint="eastAsia"/>
        </w:rPr>
        <w:t>縣）申請保護令的相關資料，請致電金縣區域法院</w:t>
      </w:r>
      <w:r>
        <w:rPr>
          <w:rFonts w:hint="eastAsia"/>
        </w:rPr>
        <w:t xml:space="preserve"> Central Phone Bank</w:t>
      </w:r>
      <w:r>
        <w:rPr>
          <w:rFonts w:hint="eastAsia"/>
        </w:rPr>
        <w:t>（中心電話銀行），電話：</w:t>
      </w:r>
      <w:r>
        <w:rPr>
          <w:rFonts w:hint="eastAsia"/>
        </w:rPr>
        <w:t>(206) 205-9200</w:t>
      </w:r>
      <w:r>
        <w:rPr>
          <w:rFonts w:hint="eastAsia"/>
        </w:rPr>
        <w:t>。</w:t>
      </w:r>
    </w:p>
    <w:p w:rsidR="004B5E92" w:rsidRDefault="004B5E92" w:rsidP="004B5E92">
      <w:r>
        <w:rPr>
          <w:rFonts w:hint="eastAsia"/>
        </w:rPr>
        <w:t xml:space="preserve">King County </w:t>
      </w:r>
      <w:r>
        <w:rPr>
          <w:rFonts w:hint="eastAsia"/>
        </w:rPr>
        <w:t>市政法院</w:t>
      </w:r>
    </w:p>
    <w:p w:rsidR="004B5E92" w:rsidRDefault="004B5E92" w:rsidP="004B5E92">
      <w:r>
        <w:rPr>
          <w:rFonts w:hint="eastAsia"/>
        </w:rPr>
        <w:t>如需了解在您所在地區申請的相關資料，請致電您所在城市的市政法院。請注意，許多小城市會將您轉介至</w:t>
      </w:r>
      <w:r>
        <w:rPr>
          <w:rFonts w:hint="eastAsia"/>
        </w:rPr>
        <w:t xml:space="preserve"> Kent </w:t>
      </w:r>
      <w:r>
        <w:rPr>
          <w:rFonts w:hint="eastAsia"/>
        </w:rPr>
        <w:t>或西雅圖中心區的“保護令援助計劃”，以便您可獲得小城鎮通常不予提供的援助</w:t>
      </w:r>
    </w:p>
    <w:p w:rsidR="004B5E92" w:rsidRDefault="004B5E92" w:rsidP="004B5E92">
      <w:r>
        <w:rPr>
          <w:rFonts w:hint="eastAsia"/>
        </w:rPr>
        <w:t>服務。</w:t>
      </w:r>
    </w:p>
    <w:p w:rsidR="004B5E92" w:rsidRDefault="004B5E92" w:rsidP="004B5E92">
      <w:r>
        <w:rPr>
          <w:rFonts w:hint="eastAsia"/>
        </w:rPr>
        <w:t>“家庭暴力是無法容忍的犯罪行爲。保護令計劃旨在協助受害者取得法庭</w:t>
      </w:r>
    </w:p>
    <w:p w:rsidR="004B5E92" w:rsidRDefault="004B5E92" w:rsidP="004B5E92">
      <w:r>
        <w:rPr>
          <w:rFonts w:hint="eastAsia"/>
        </w:rPr>
        <w:lastRenderedPageBreak/>
        <w:t>命令，制止家庭暴力的循環發生，使受害者免受更多傷害。”</w:t>
      </w:r>
      <w:r>
        <w:t xml:space="preserve">–Norm </w:t>
      </w:r>
      <w:proofErr w:type="spellStart"/>
      <w:r>
        <w:t>Maleng</w:t>
      </w:r>
      <w:proofErr w:type="spellEnd"/>
    </w:p>
    <w:p w:rsidR="004B5E92" w:rsidRDefault="004B5E92" w:rsidP="004B5E92">
      <w:r>
        <w:rPr>
          <w:rFonts w:hint="eastAsia"/>
        </w:rPr>
        <w:t>本手冊由美國司法局（</w:t>
      </w:r>
      <w:r>
        <w:rPr>
          <w:rFonts w:hint="eastAsia"/>
        </w:rPr>
        <w:t>Department of Justice</w:t>
      </w:r>
      <w:r>
        <w:rPr>
          <w:rFonts w:hint="eastAsia"/>
        </w:rPr>
        <w:t>）之針對婦女暴力行爲防治辦公室（</w:t>
      </w:r>
      <w:r>
        <w:rPr>
          <w:rFonts w:hint="eastAsia"/>
        </w:rPr>
        <w:t>Office on Violence Against Women</w:t>
      </w:r>
      <w:r>
        <w:rPr>
          <w:rFonts w:hint="eastAsia"/>
        </w:rPr>
        <w:t>）資助，批准號：</w:t>
      </w:r>
      <w:r>
        <w:rPr>
          <w:rFonts w:hint="eastAsia"/>
        </w:rPr>
        <w:t>2005-WE-AX-0073</w:t>
      </w:r>
      <w:r>
        <w:rPr>
          <w:rFonts w:hint="eastAsia"/>
        </w:rPr>
        <w:t>。</w:t>
      </w:r>
      <w:r>
        <w:rPr>
          <w:rFonts w:hint="eastAsia"/>
        </w:rPr>
        <w:t xml:space="preserve"> </w:t>
      </w:r>
      <w:r>
        <w:rPr>
          <w:rFonts w:hint="eastAsia"/>
        </w:rPr>
        <w:t>手冊中的意見、結論、建議僅代表作者本人觀點，</w:t>
      </w:r>
    </w:p>
    <w:p w:rsidR="004B5E92" w:rsidRDefault="004B5E92" w:rsidP="004B5E92">
      <w:r>
        <w:rPr>
          <w:rFonts w:hint="eastAsia"/>
        </w:rPr>
        <w:t>並不壹定反映司法局之對婦女暴力行爲防治辦公室的立場。</w:t>
      </w:r>
    </w:p>
    <w:p w:rsidR="004B5E92" w:rsidRDefault="004B5E92" w:rsidP="004B5E92">
      <w:r>
        <w:rPr>
          <w:rFonts w:hint="eastAsia"/>
        </w:rPr>
        <w:t>何人可獲得保護？</w:t>
      </w:r>
    </w:p>
    <w:p w:rsidR="004B5E92" w:rsidRDefault="004B5E92" w:rsidP="004B5E92">
      <w:r>
        <w:rPr>
          <w:rFonts w:hint="eastAsia"/>
        </w:rPr>
        <w:t>若您或您的孩子是“家人或家庭成員”施以的“家庭暴力”受害者，您可申請保護令。</w:t>
      </w:r>
    </w:p>
    <w:p w:rsidR="004B5E92" w:rsidRDefault="004B5E92" w:rsidP="004B5E92">
      <w:r>
        <w:rPr>
          <w:rFonts w:hint="eastAsia"/>
        </w:rPr>
        <w:t>家庭暴力包括：</w:t>
      </w:r>
    </w:p>
    <w:p w:rsidR="004B5E92" w:rsidRDefault="004B5E92" w:rsidP="004B5E92">
      <w:r>
        <w:rPr>
          <w:rFonts w:hint="eastAsia"/>
        </w:rPr>
        <w:t>•</w:t>
      </w:r>
      <w:r>
        <w:rPr>
          <w:rFonts w:hint="eastAsia"/>
        </w:rPr>
        <w:t xml:space="preserve"> </w:t>
      </w:r>
      <w:r>
        <w:rPr>
          <w:rFonts w:hint="eastAsia"/>
        </w:rPr>
        <w:t>身體傷害、身體損傷、襲擊或跟蹤</w:t>
      </w:r>
    </w:p>
    <w:p w:rsidR="004B5E92" w:rsidRDefault="004B5E92" w:rsidP="004B5E92">
      <w:r>
        <w:rPr>
          <w:rFonts w:hint="eastAsia"/>
        </w:rPr>
        <w:t>•</w:t>
      </w:r>
      <w:r>
        <w:rPr>
          <w:rFonts w:hint="eastAsia"/>
        </w:rPr>
        <w:t xml:space="preserve"> </w:t>
      </w:r>
      <w:r>
        <w:rPr>
          <w:rFonts w:hint="eastAsia"/>
        </w:rPr>
        <w:t>恐嚇將進行身體傷害、身體損傷或襲擊</w:t>
      </w:r>
    </w:p>
    <w:p w:rsidR="004B5E92" w:rsidRDefault="004B5E92" w:rsidP="004B5E92">
      <w:r>
        <w:rPr>
          <w:rFonts w:hint="eastAsia"/>
        </w:rPr>
        <w:t>•</w:t>
      </w:r>
      <w:r>
        <w:rPr>
          <w:rFonts w:hint="eastAsia"/>
        </w:rPr>
        <w:t xml:space="preserve"> </w:t>
      </w:r>
      <w:r>
        <w:rPr>
          <w:rFonts w:hint="eastAsia"/>
        </w:rPr>
        <w:t>性侵害</w:t>
      </w:r>
    </w:p>
    <w:p w:rsidR="004B5E92" w:rsidRDefault="004B5E92" w:rsidP="004B5E92">
      <w:r>
        <w:rPr>
          <w:rFonts w:hint="eastAsia"/>
        </w:rPr>
        <w:t>家人或家庭成員：</w:t>
      </w:r>
    </w:p>
    <w:p w:rsidR="004B5E92" w:rsidRDefault="004B5E92" w:rsidP="004B5E92">
      <w:r>
        <w:rPr>
          <w:rFonts w:hint="eastAsia"/>
        </w:rPr>
        <w:t>•</w:t>
      </w:r>
      <w:r>
        <w:rPr>
          <w:rFonts w:hint="eastAsia"/>
        </w:rPr>
        <w:t xml:space="preserve"> </w:t>
      </w:r>
      <w:r>
        <w:rPr>
          <w:rFonts w:hint="eastAsia"/>
        </w:rPr>
        <w:t>配偶或前任配偶</w:t>
      </w:r>
    </w:p>
    <w:p w:rsidR="004B5E92" w:rsidRDefault="004B5E92" w:rsidP="004B5E92">
      <w:r>
        <w:rPr>
          <w:rFonts w:hint="eastAsia"/>
        </w:rPr>
        <w:t>•</w:t>
      </w:r>
      <w:r>
        <w:rPr>
          <w:rFonts w:hint="eastAsia"/>
        </w:rPr>
        <w:t xml:space="preserve"> </w:t>
      </w:r>
      <w:r>
        <w:rPr>
          <w:rFonts w:hint="eastAsia"/>
        </w:rPr>
        <w:t>擁有共同的孩子的人士</w:t>
      </w:r>
    </w:p>
    <w:p w:rsidR="004B5E92" w:rsidRDefault="004B5E92" w:rsidP="004B5E92">
      <w:r>
        <w:rPr>
          <w:rFonts w:hint="eastAsia"/>
        </w:rPr>
        <w:t>•</w:t>
      </w:r>
      <w:r>
        <w:rPr>
          <w:rFonts w:hint="eastAsia"/>
        </w:rPr>
        <w:t xml:space="preserve"> </w:t>
      </w:r>
      <w:r>
        <w:rPr>
          <w:rFonts w:hint="eastAsia"/>
        </w:rPr>
        <w:t>有血緣或姻親關系的成年人</w:t>
      </w:r>
    </w:p>
    <w:p w:rsidR="004B5E92" w:rsidRDefault="004B5E92" w:rsidP="004B5E92">
      <w:r>
        <w:rPr>
          <w:rFonts w:hint="eastAsia"/>
        </w:rPr>
        <w:t>•</w:t>
      </w:r>
      <w:r>
        <w:rPr>
          <w:rFonts w:hint="eastAsia"/>
        </w:rPr>
        <w:t xml:space="preserve"> </w:t>
      </w:r>
      <w:r>
        <w:rPr>
          <w:rFonts w:hint="eastAsia"/>
        </w:rPr>
        <w:t>現時（或過去）壹起居住的成年人</w:t>
      </w:r>
    </w:p>
    <w:p w:rsidR="004B5E92" w:rsidRDefault="004B5E92" w:rsidP="004B5E92">
      <w:r>
        <w:rPr>
          <w:rFonts w:hint="eastAsia"/>
        </w:rPr>
        <w:t>•</w:t>
      </w:r>
      <w:r>
        <w:rPr>
          <w:rFonts w:hint="eastAsia"/>
        </w:rPr>
        <w:t xml:space="preserve"> </w:t>
      </w:r>
      <w:r>
        <w:rPr>
          <w:rFonts w:hint="eastAsia"/>
        </w:rPr>
        <w:t>年齡爲</w:t>
      </w:r>
      <w:r>
        <w:rPr>
          <w:rFonts w:hint="eastAsia"/>
        </w:rPr>
        <w:t xml:space="preserve"> 16 </w:t>
      </w:r>
      <w:r>
        <w:rPr>
          <w:rFonts w:hint="eastAsia"/>
        </w:rPr>
        <w:t>歲或以上、目前或過去有戀愛關系的人士</w:t>
      </w:r>
    </w:p>
    <w:p w:rsidR="004B5E92" w:rsidRDefault="004B5E92" w:rsidP="004B5E92">
      <w:r>
        <w:rPr>
          <w:rFonts w:hint="eastAsia"/>
        </w:rPr>
        <w:t>•</w:t>
      </w:r>
      <w:r>
        <w:rPr>
          <w:rFonts w:hint="eastAsia"/>
        </w:rPr>
        <w:t xml:space="preserve"> </w:t>
      </w:r>
      <w:r>
        <w:rPr>
          <w:rFonts w:hint="eastAsia"/>
        </w:rPr>
        <w:t>有生物學上或法律上的親子關系的人士</w:t>
      </w:r>
    </w:p>
    <w:p w:rsidR="004B5E92" w:rsidRDefault="004B5E92" w:rsidP="004B5E92">
      <w:r>
        <w:rPr>
          <w:rFonts w:hint="eastAsia"/>
        </w:rPr>
        <w:t>保護令費用是多少？</w:t>
      </w:r>
    </w:p>
    <w:p w:rsidR="004B5E92" w:rsidRDefault="004B5E92" w:rsidP="004B5E92">
      <w:r>
        <w:rPr>
          <w:rFonts w:hint="eastAsia"/>
        </w:rPr>
        <w:t>沒有申請費。免費爲您提供所需數量的命令核證副本。</w:t>
      </w:r>
    </w:p>
    <w:p w:rsidR="004B5E92" w:rsidRDefault="004B5E92" w:rsidP="004B5E92">
      <w:r>
        <w:rPr>
          <w:rFonts w:hint="eastAsia"/>
        </w:rPr>
        <w:t>何爲保護令？</w:t>
      </w:r>
    </w:p>
    <w:p w:rsidR="004B5E92" w:rsidRDefault="004B5E92" w:rsidP="004B5E92">
      <w:r>
        <w:rPr>
          <w:rFonts w:hint="eastAsia"/>
        </w:rPr>
        <w:t>保護令是用于禁止已實施暴力行爲的人士進壹步實施襲擊或威脅行爲的民事法律命令。</w:t>
      </w:r>
    </w:p>
    <w:p w:rsidR="004B5E92" w:rsidRDefault="004B5E92" w:rsidP="004B5E92">
      <w:r>
        <w:rPr>
          <w:rFonts w:hint="eastAsia"/>
        </w:rPr>
        <w:t>保護令可以：</w:t>
      </w:r>
    </w:p>
    <w:p w:rsidR="004B5E92" w:rsidRDefault="004B5E92" w:rsidP="004B5E92">
      <w:r>
        <w:rPr>
          <w:rFonts w:hint="eastAsia"/>
        </w:rPr>
        <w:t>•</w:t>
      </w:r>
      <w:r>
        <w:rPr>
          <w:rFonts w:hint="eastAsia"/>
        </w:rPr>
        <w:t xml:space="preserve"> </w:t>
      </w:r>
      <w:r>
        <w:rPr>
          <w:rFonts w:hint="eastAsia"/>
        </w:rPr>
        <w:t>禁止答辯人實施家庭暴力行爲</w:t>
      </w:r>
    </w:p>
    <w:p w:rsidR="004B5E92" w:rsidRDefault="004B5E92" w:rsidP="004B5E92">
      <w:r>
        <w:rPr>
          <w:rFonts w:hint="eastAsia"/>
        </w:rPr>
        <w:t>•</w:t>
      </w:r>
      <w:r>
        <w:rPr>
          <w:rFonts w:hint="eastAsia"/>
        </w:rPr>
        <w:t xml:space="preserve"> </w:t>
      </w:r>
      <w:r>
        <w:rPr>
          <w:rFonts w:hint="eastAsia"/>
        </w:rPr>
        <w:t>命令答辯人遷出呈請人居所或呈請人與答辯人的共同居所</w:t>
      </w:r>
    </w:p>
    <w:p w:rsidR="004B5E92" w:rsidRDefault="004B5E92" w:rsidP="004B5E92">
      <w:r>
        <w:rPr>
          <w:rFonts w:hint="eastAsia"/>
        </w:rPr>
        <w:lastRenderedPageBreak/>
        <w:t>•</w:t>
      </w:r>
      <w:r>
        <w:rPr>
          <w:rFonts w:hint="eastAsia"/>
        </w:rPr>
        <w:t xml:space="preserve"> </w:t>
      </w:r>
      <w:r>
        <w:rPr>
          <w:rFonts w:hint="eastAsia"/>
        </w:rPr>
        <w:t>禁止答辯人（在街上、通過郵件、電話或電子郵件、在學校或工作單位）騷擾及</w:t>
      </w:r>
      <w:r>
        <w:rPr>
          <w:rFonts w:hint="eastAsia"/>
        </w:rPr>
        <w:t>/</w:t>
      </w:r>
      <w:r>
        <w:rPr>
          <w:rFonts w:hint="eastAsia"/>
        </w:rPr>
        <w:t>或聯系呈請人</w:t>
      </w:r>
    </w:p>
    <w:p w:rsidR="004B5E92" w:rsidRDefault="004B5E92" w:rsidP="004B5E92">
      <w:r>
        <w:rPr>
          <w:rFonts w:hint="eastAsia"/>
        </w:rPr>
        <w:t>•</w:t>
      </w:r>
      <w:r>
        <w:rPr>
          <w:rFonts w:hint="eastAsia"/>
        </w:rPr>
        <w:t xml:space="preserve"> </w:t>
      </w:r>
      <w:r>
        <w:rPr>
          <w:rFonts w:hint="eastAsia"/>
        </w:rPr>
        <w:t>將未成年兒童暫時判給父母其中壹方監護，安排臨時探訪及禁止父母親壹方幹預兒童的監護權</w:t>
      </w:r>
    </w:p>
    <w:p w:rsidR="004B5E92" w:rsidRDefault="004B5E92" w:rsidP="004B5E92">
      <w:r>
        <w:rPr>
          <w:rFonts w:hint="eastAsia"/>
        </w:rPr>
        <w:t>•</w:t>
      </w:r>
      <w:r>
        <w:rPr>
          <w:rFonts w:hint="eastAsia"/>
        </w:rPr>
        <w:t xml:space="preserve"> </w:t>
      </w:r>
      <w:r>
        <w:rPr>
          <w:rFonts w:hint="eastAsia"/>
        </w:rPr>
        <w:t>命令答辯人參加治療或輔導</w:t>
      </w:r>
    </w:p>
    <w:p w:rsidR="004B5E92" w:rsidRDefault="004B5E92" w:rsidP="004B5E92">
      <w:r>
        <w:rPr>
          <w:rFonts w:hint="eastAsia"/>
        </w:rPr>
        <w:t>•</w:t>
      </w:r>
      <w:r>
        <w:rPr>
          <w:rFonts w:hint="eastAsia"/>
        </w:rPr>
        <w:t xml:space="preserve"> </w:t>
      </w:r>
      <w:r>
        <w:rPr>
          <w:rFonts w:hint="eastAsia"/>
        </w:rPr>
        <w:t>禁止答辯人將孩子帶出本司法管轄區</w:t>
      </w:r>
    </w:p>
    <w:p w:rsidR="004B5E92" w:rsidRDefault="004B5E92" w:rsidP="004B5E92">
      <w:r>
        <w:rPr>
          <w:rFonts w:hint="eastAsia"/>
        </w:rPr>
        <w:t>•</w:t>
      </w:r>
      <w:r>
        <w:rPr>
          <w:rFonts w:hint="eastAsia"/>
        </w:rPr>
        <w:t xml:space="preserve"> </w:t>
      </w:r>
      <w:r>
        <w:rPr>
          <w:rFonts w:hint="eastAsia"/>
        </w:rPr>
        <w:t>命令答辯人支付在接受命令過程中所産生的費用</w:t>
      </w:r>
    </w:p>
    <w:p w:rsidR="004B5E92" w:rsidRDefault="004B5E92" w:rsidP="004B5E92">
      <w:r>
        <w:rPr>
          <w:rFonts w:hint="eastAsia"/>
        </w:rPr>
        <w:t>保護令無法：</w:t>
      </w:r>
    </w:p>
    <w:p w:rsidR="004B5E92" w:rsidRDefault="004B5E92" w:rsidP="004B5E92">
      <w:r>
        <w:rPr>
          <w:rFonts w:hint="eastAsia"/>
        </w:rPr>
        <w:t>•</w:t>
      </w:r>
      <w:r>
        <w:rPr>
          <w:rFonts w:hint="eastAsia"/>
        </w:rPr>
        <w:t xml:space="preserve"> </w:t>
      </w:r>
      <w:r>
        <w:rPr>
          <w:rFonts w:hint="eastAsia"/>
        </w:rPr>
        <w:t>就兒童撫養費作出命令</w:t>
      </w:r>
    </w:p>
    <w:p w:rsidR="004B5E92" w:rsidRDefault="004B5E92" w:rsidP="004B5E92">
      <w:r>
        <w:rPr>
          <w:rFonts w:hint="eastAsia"/>
        </w:rPr>
        <w:t>•</w:t>
      </w:r>
      <w:r>
        <w:rPr>
          <w:rFonts w:hint="eastAsia"/>
        </w:rPr>
        <w:t xml:space="preserve"> </w:t>
      </w:r>
      <w:r>
        <w:rPr>
          <w:rFonts w:hint="eastAsia"/>
        </w:rPr>
        <w:t>就贍養費作出命令</w:t>
      </w:r>
    </w:p>
    <w:p w:rsidR="004B5E92" w:rsidRDefault="004B5E92" w:rsidP="004B5E92">
      <w:r>
        <w:rPr>
          <w:rFonts w:hint="eastAsia"/>
        </w:rPr>
        <w:t>•</w:t>
      </w:r>
      <w:r>
        <w:rPr>
          <w:rFonts w:hint="eastAsia"/>
        </w:rPr>
        <w:t xml:space="preserve"> </w:t>
      </w:r>
      <w:r>
        <w:rPr>
          <w:rFonts w:hint="eastAsia"/>
        </w:rPr>
        <w:t>將財産指派給任何壹方</w:t>
      </w:r>
    </w:p>
    <w:p w:rsidR="004B5E92" w:rsidRDefault="004B5E92" w:rsidP="004B5E92">
      <w:r>
        <w:rPr>
          <w:rFonts w:hint="eastAsia"/>
        </w:rPr>
        <w:t>•</w:t>
      </w:r>
      <w:r>
        <w:rPr>
          <w:rFonts w:hint="eastAsia"/>
        </w:rPr>
        <w:t xml:space="preserve"> </w:t>
      </w:r>
      <w:r>
        <w:rPr>
          <w:rFonts w:hint="eastAsia"/>
        </w:rPr>
        <w:t>確定孩子的永久監護權或指定家庭房屋所有權</w:t>
      </w:r>
    </w:p>
    <w:p w:rsidR="004B5E92" w:rsidRDefault="004B5E92" w:rsidP="004B5E92">
      <w:r>
        <w:rPr>
          <w:rFonts w:hint="eastAsia"/>
        </w:rPr>
        <w:t>如何取得保護令？</w:t>
      </w:r>
    </w:p>
    <w:p w:rsidR="004B5E92" w:rsidRDefault="004B5E92" w:rsidP="004B5E92">
      <w:r>
        <w:rPr>
          <w:rFonts w:hint="eastAsia"/>
        </w:rPr>
        <w:t>您可向離您最近的區域法院或市政法院、或其中壹所</w:t>
      </w:r>
      <w:r>
        <w:rPr>
          <w:rFonts w:hint="eastAsia"/>
        </w:rPr>
        <w:t xml:space="preserve"> King County Superior Court</w:t>
      </w:r>
      <w:r>
        <w:rPr>
          <w:rFonts w:hint="eastAsia"/>
        </w:rPr>
        <w:t>（金縣高級法院）申請保護令。某些情況下，您需將您的暫時保護令轉呈至高級法院，用于全面保護令聆訊。如需詳細資料，請致電：</w:t>
      </w:r>
    </w:p>
    <w:p w:rsidR="004B5E92" w:rsidRDefault="004B5E92" w:rsidP="004B5E92">
      <w:r>
        <w:t>(206) 296-9547 (Seattle)</w:t>
      </w:r>
    </w:p>
    <w:p w:rsidR="004B5E92" w:rsidRDefault="004B5E92" w:rsidP="004B5E92">
      <w:r>
        <w:t>(206) 205-7406 (Kent)</w:t>
      </w:r>
    </w:p>
    <w:p w:rsidR="004B5E92" w:rsidRDefault="004B5E92" w:rsidP="004B5E92">
      <w:r>
        <w:t>206 205-6198 Ave TTY</w:t>
      </w:r>
    </w:p>
    <w:p w:rsidR="004B5E92" w:rsidRDefault="004B5E92" w:rsidP="004B5E92">
      <w:r>
        <w:rPr>
          <w:rFonts w:hint="eastAsia"/>
        </w:rPr>
        <w:t>King County Superior Court</w:t>
      </w:r>
      <w:r>
        <w:rPr>
          <w:rFonts w:hint="eastAsia"/>
        </w:rPr>
        <w:t>（金縣高級法院）</w:t>
      </w:r>
    </w:p>
    <w:p w:rsidR="004B5E92" w:rsidRDefault="004B5E92" w:rsidP="004B5E92">
      <w:r>
        <w:t>King Co. Courthouse Regional Justice Center</w:t>
      </w:r>
    </w:p>
    <w:p w:rsidR="004B5E92" w:rsidRDefault="004B5E92" w:rsidP="004B5E92">
      <w:r>
        <w:t>Room W378 or C213 Room 2C or 2B</w:t>
      </w:r>
    </w:p>
    <w:p w:rsidR="004B5E92" w:rsidRDefault="004B5E92" w:rsidP="004B5E92">
      <w:r>
        <w:t>516 Third Avenue 401-4th Avenue N.</w:t>
      </w:r>
    </w:p>
    <w:p w:rsidR="004B5E92" w:rsidRDefault="004B5E92" w:rsidP="004B5E92">
      <w:r>
        <w:t>Seattle, WA 98104 Kent, WA 98032</w:t>
      </w:r>
    </w:p>
    <w:p w:rsidR="004B5E92" w:rsidRDefault="004B5E92" w:rsidP="004B5E92">
      <w:r>
        <w:rPr>
          <w:rFonts w:hint="eastAsia"/>
        </w:rPr>
        <w:t xml:space="preserve">King County </w:t>
      </w:r>
      <w:r>
        <w:rPr>
          <w:rFonts w:hint="eastAsia"/>
        </w:rPr>
        <w:t>區域法院</w:t>
      </w:r>
    </w:p>
    <w:p w:rsidR="004B5E92" w:rsidRDefault="004B5E92" w:rsidP="004B5E92">
      <w:r>
        <w:rPr>
          <w:rFonts w:hint="eastAsia"/>
        </w:rPr>
        <w:t>如需了解在</w:t>
      </w:r>
      <w:r>
        <w:rPr>
          <w:rFonts w:hint="eastAsia"/>
        </w:rPr>
        <w:t xml:space="preserve"> King County </w:t>
      </w:r>
      <w:r>
        <w:rPr>
          <w:rFonts w:hint="eastAsia"/>
        </w:rPr>
        <w:t>區域法院（</w:t>
      </w:r>
      <w:r>
        <w:rPr>
          <w:rFonts w:hint="eastAsia"/>
        </w:rPr>
        <w:t>Kent</w:t>
      </w:r>
      <w:r>
        <w:rPr>
          <w:rFonts w:hint="eastAsia"/>
        </w:rPr>
        <w:t>、</w:t>
      </w:r>
      <w:r>
        <w:rPr>
          <w:rFonts w:hint="eastAsia"/>
        </w:rPr>
        <w:t>Burien</w:t>
      </w:r>
      <w:r>
        <w:rPr>
          <w:rFonts w:hint="eastAsia"/>
        </w:rPr>
        <w:t>、</w:t>
      </w:r>
      <w:r>
        <w:rPr>
          <w:rFonts w:hint="eastAsia"/>
        </w:rPr>
        <w:t>Bellevue</w:t>
      </w:r>
      <w:r>
        <w:rPr>
          <w:rFonts w:hint="eastAsia"/>
        </w:rPr>
        <w:t>、</w:t>
      </w:r>
      <w:r>
        <w:rPr>
          <w:rFonts w:hint="eastAsia"/>
        </w:rPr>
        <w:t>Issaquah</w:t>
      </w:r>
      <w:r>
        <w:rPr>
          <w:rFonts w:hint="eastAsia"/>
        </w:rPr>
        <w:t>、</w:t>
      </w:r>
      <w:r>
        <w:rPr>
          <w:rFonts w:hint="eastAsia"/>
        </w:rPr>
        <w:t>Redmond</w:t>
      </w:r>
      <w:r>
        <w:rPr>
          <w:rFonts w:hint="eastAsia"/>
        </w:rPr>
        <w:t>、</w:t>
      </w:r>
      <w:r>
        <w:rPr>
          <w:rFonts w:hint="eastAsia"/>
        </w:rPr>
        <w:t xml:space="preserve">Shoreline </w:t>
      </w:r>
      <w:r>
        <w:rPr>
          <w:rFonts w:hint="eastAsia"/>
        </w:rPr>
        <w:t>或</w:t>
      </w:r>
      <w:r>
        <w:rPr>
          <w:rFonts w:hint="eastAsia"/>
        </w:rPr>
        <w:t xml:space="preserve"> Seattle </w:t>
      </w:r>
      <w:r>
        <w:rPr>
          <w:rFonts w:hint="eastAsia"/>
        </w:rPr>
        <w:t>縣）申請保護令的相關資料，請致電金縣區域法院</w:t>
      </w:r>
      <w:r>
        <w:rPr>
          <w:rFonts w:hint="eastAsia"/>
        </w:rPr>
        <w:t xml:space="preserve"> Central Phone Bank</w:t>
      </w:r>
      <w:r>
        <w:rPr>
          <w:rFonts w:hint="eastAsia"/>
        </w:rPr>
        <w:t>（中心電話銀行），電話：</w:t>
      </w:r>
      <w:r>
        <w:rPr>
          <w:rFonts w:hint="eastAsia"/>
        </w:rPr>
        <w:t>(206) 205-9200</w:t>
      </w:r>
      <w:r>
        <w:rPr>
          <w:rFonts w:hint="eastAsia"/>
        </w:rPr>
        <w:t>。</w:t>
      </w:r>
    </w:p>
    <w:p w:rsidR="004B5E92" w:rsidRDefault="004B5E92" w:rsidP="004B5E92">
      <w:r>
        <w:rPr>
          <w:rFonts w:hint="eastAsia"/>
        </w:rPr>
        <w:lastRenderedPageBreak/>
        <w:t xml:space="preserve">King County </w:t>
      </w:r>
      <w:r>
        <w:rPr>
          <w:rFonts w:hint="eastAsia"/>
        </w:rPr>
        <w:t>市政法院</w:t>
      </w:r>
    </w:p>
    <w:p w:rsidR="004B5E92" w:rsidRDefault="004B5E92" w:rsidP="004B5E92">
      <w:r>
        <w:rPr>
          <w:rFonts w:hint="eastAsia"/>
        </w:rPr>
        <w:t>如需了解在您所在地區申請的相關資料，請致電您所在城市的市政法院。請注意，許多小城市會將您轉介至</w:t>
      </w:r>
      <w:r>
        <w:rPr>
          <w:rFonts w:hint="eastAsia"/>
        </w:rPr>
        <w:t xml:space="preserve"> Kent </w:t>
      </w:r>
      <w:r>
        <w:rPr>
          <w:rFonts w:hint="eastAsia"/>
        </w:rPr>
        <w:t>或西雅圖中心區的“保護令援助計劃”，以便您可獲得小城鎮通常不予提供的援助服務。</w:t>
      </w:r>
    </w:p>
    <w:p w:rsidR="004B5E92" w:rsidRDefault="004B5E92" w:rsidP="004B5E92">
      <w:r>
        <w:rPr>
          <w:rFonts w:hint="eastAsia"/>
        </w:rPr>
        <w:t>“家庭暴力是無法容忍的犯罪行爲。保護令計劃旨在協助受害者取得法庭</w:t>
      </w:r>
    </w:p>
    <w:p w:rsidR="004B5E92" w:rsidRDefault="004B5E92" w:rsidP="004B5E92">
      <w:r>
        <w:rPr>
          <w:rFonts w:hint="eastAsia"/>
        </w:rPr>
        <w:t>命令，制止家庭暴力的循環發生，使受害者免受更多傷害。”</w:t>
      </w:r>
      <w:r>
        <w:t xml:space="preserve">–Norm </w:t>
      </w:r>
      <w:proofErr w:type="spellStart"/>
      <w:r>
        <w:t>Maleng</w:t>
      </w:r>
      <w:proofErr w:type="spellEnd"/>
    </w:p>
    <w:p w:rsidR="00D86AEF" w:rsidRDefault="004B5E92" w:rsidP="004B5E92">
      <w:r>
        <w:rPr>
          <w:rFonts w:hint="eastAsia"/>
        </w:rPr>
        <w:t>本手冊由美國司法局（</w:t>
      </w:r>
      <w:r>
        <w:rPr>
          <w:rFonts w:hint="eastAsia"/>
        </w:rPr>
        <w:t>Department of Justice</w:t>
      </w:r>
      <w:r>
        <w:rPr>
          <w:rFonts w:hint="eastAsia"/>
        </w:rPr>
        <w:t>）之針對婦女暴力行爲防治辦公室（</w:t>
      </w:r>
      <w:r>
        <w:rPr>
          <w:rFonts w:hint="eastAsia"/>
        </w:rPr>
        <w:t>Office on Violence Against Women</w:t>
      </w:r>
      <w:r>
        <w:rPr>
          <w:rFonts w:hint="eastAsia"/>
        </w:rPr>
        <w:t>）資助，批准號：</w:t>
      </w:r>
      <w:r>
        <w:rPr>
          <w:rFonts w:hint="eastAsia"/>
        </w:rPr>
        <w:t>2005-WE-AX-0073</w:t>
      </w:r>
      <w:r>
        <w:rPr>
          <w:rFonts w:hint="eastAsia"/>
        </w:rPr>
        <w:t>。</w:t>
      </w:r>
      <w:r>
        <w:rPr>
          <w:rFonts w:hint="eastAsia"/>
        </w:rPr>
        <w:t xml:space="preserve"> </w:t>
      </w:r>
      <w:r>
        <w:rPr>
          <w:rFonts w:hint="eastAsia"/>
        </w:rPr>
        <w:t>手冊中的意見、結論、建議僅代表作者本人觀點，並不壹定反映司法局之對婦女暴力行爲防治辦公室的立場。</w:t>
      </w:r>
    </w:p>
    <w:sectPr w:rsidR="00D86AEF" w:rsidSect="009A1DA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5E92"/>
    <w:rsid w:val="004B5E92"/>
    <w:rsid w:val="008632BF"/>
    <w:rsid w:val="00991A94"/>
    <w:rsid w:val="009A1DAF"/>
    <w:rsid w:val="00A121B3"/>
    <w:rsid w:val="00A90E81"/>
    <w:rsid w:val="00C311C1"/>
    <w:rsid w:val="00CE42E8"/>
    <w:rsid w:val="00D86A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7</Pages>
  <Words>627</Words>
  <Characters>3575</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kcpao</Company>
  <LinksUpToDate>false</LinksUpToDate>
  <CharactersWithSpaces>4194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yazhang</dc:creator>
  <cp:lastModifiedBy>TRACY ORCUTT</cp:lastModifiedBy>
  <cp:revision>2</cp:revision>
  <dcterms:created xsi:type="dcterms:W3CDTF">2012-10-15T20:09:00Z</dcterms:created>
  <dcterms:modified xsi:type="dcterms:W3CDTF">2012-10-15T20:09:00Z</dcterms:modified>
</cp:coreProperties>
</file>